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 Simpósio do Programa Integrado de Neurofarmacologia e Extensão  (PRINEX)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03 a 05 de Setembro de 2025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Apresentação de todos trabalhos aceitos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(vídeos previamente gravados)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Local: Youtube do Prinex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https://youtube.com/@prinexuff5628?feature=shared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Apresentação trabalhos selecionados para concorrer ao prêmio de melhor pôster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03  de setembro (ao vivo) 14h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Local: canal do Youtube do Prinex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dos melhores trabalhos: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05 de setembro de 2025 13h</w:t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Local: Hotel Regina (Rua Ferreira Viana, 29 - Flamengo, Rio de Janeiro - RJ, CEP: 22210-040)</w:t>
      </w:r>
    </w:p>
    <w:p w:rsidR="00000000" w:rsidDel="00000000" w:rsidP="00000000" w:rsidRDefault="00000000" w:rsidRPr="00000000" w14:paraId="0000000D">
      <w:pPr>
        <w:spacing w:after="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REGRAS PARA SUBMISSÃO DE RESUMO </w:t>
      </w:r>
    </w:p>
    <w:p w:rsidR="00000000" w:rsidDel="00000000" w:rsidP="00000000" w:rsidRDefault="00000000" w:rsidRPr="00000000" w14:paraId="0000000F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O simpósio aceitará a submissão de resumos de trabalhos inseridos nas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áreas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 neurociências.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Cada resumo pode conter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até 10 pessoas listadas na autoria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Será permitido o envio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apenas 1 resumo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 inscrição/apresentador do pôster. Não há restrições quanto à formação ou à titulação dos autores. Trabalhos que não atenderem a estes requisitos (por ultrapassarem o limite de 10 autores ou o limite de 1 resumos por inscrição serão rejeitados pela Comissão Científica e os autores serão notificados. </w: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O resumo deve conter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máximo 1 página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conforme a formatação apresentada no template para submissão e conforme tabela. </w:t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 resumo deverá conter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máximo de 300 palavras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excluindo título, autoria, filiação, palavras-chave e agências de fomento.</w:t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trabalho deve estar redigido em língua portuguesa, formatado conforme o template e ser submetido para avaliação no formato DOCX ou DOC.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 recebimento dos trabalhos ocorrerá exclusivamente pelo e-mail prinexuff@gmail.com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O arquivo eletrônico deve ser nomeado com o nome completo do apresentador, título e categoria. Ex: Helena Maria Silva Costa. Doenças associadas ao desenvolvimento. Graduação ou Pós-graduação.</w:t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A formatação do resumo, bem como sua revisão ortográfica e gramatical, é de total responsabilidade do apresentador, que ficará responsável por receber/enviar todas as comunicações de/para a Comissão Científica. Os que  possuírem múltiplos erros ortográficos e gramaticais serão sumariamente rejeitados.</w:t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Recomenda-se que o resumo possua informações relevantes para o trabalho, tais como idade e gênero no caso de experimentos com humanos e espécie, idade, peso e gênero no caso do uso de animais de laboratório, acompanhados dos valores numéricos (e.g.: número de amostras, média e erro padrão; porcentagem do controle, etc…). Quando os experimentos que compõem o resumo envolverem animais ou seres humanos deve-se, obrigatoriamente, adicionar o código da aprovação (protocolo/ processo/número) em comitê de ética em experimentação animal ou humana no item material e métodos do resumo.</w:t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Os resumos aceitos mas com indicações de correções deverão ter sua versão final corrigida submetida até o prazo estabelecido pela Comissão Científica, sob pena de não inclusão na programação e anais. </w:t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Os resumos devem ser submetidos juntamente com sua apresentação em vídeo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nos formatos MP4, AVI ou MOV. A apresentação em vídeo é obrigatória e deve complementar o conteúdo do resumo. Caso o vídeo não seja enviado no momento da submissão, o trabalho não será considerado para avaliação.</w:t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 A duração do vídeo de apresentação deverá ser de 3 a 5 minutos.</w:t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 O vídeo deve conter uma apresentação oral clara dos principais pontos do resumo. O uso de slides ou recursos visuais é opcional. O nome do(a) apresentador(a) deve ser mencionado no início do vídeo.</w:t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 A qualidade de áudio e vídeo deve ser suficiente para garantir a compreensão. O vídeo deve respeitar os direitos autorais e não pode conter conteúdos ofensivos, discriminatórios ou inapropriados.</w:t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 O(a) apresentador(a) deve enviar, juntamente com o resumo e o vídeo,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Cessão de Direitos de Imagem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disponível ao final deste documento.</w:t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 Os vídeos de apresentação dos resumos serão exibidos no canal oficial do YouTube do PRINEX: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https://youtube.com/@prinexuff5628?feature=shared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16. Os trabalhos selecionados para concorrer ao prêmio de melhor pôster em cada categoria, graduação e pós-graduação, serão apresentados ao vivo no YouTube do Prinex, diante de uma banca de avaliadores e do público interessado.</w:t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17. Para que o resumo seja validado e incluído na programação, é obrigatória a inscrição do(a) apresentador(a) no evento.</w:t>
      </w:r>
    </w:p>
    <w:p w:rsidR="00000000" w:rsidDel="00000000" w:rsidP="00000000" w:rsidRDefault="00000000" w:rsidRPr="00000000" w14:paraId="00000021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Atenção: O template para confecção do resumo se encontra na última folha deste arquivo. Não solicite acesso ao documento, faça download do mesmo ou uma cópia no seu drive.</w:t>
      </w:r>
    </w:p>
    <w:p w:rsidR="00000000" w:rsidDel="00000000" w:rsidP="00000000" w:rsidRDefault="00000000" w:rsidRPr="00000000" w14:paraId="00000022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de dúvidas entre em contato pelo e-mail: prinexuff@gmail.com.</w:t>
      </w: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6660"/>
        <w:tblGridChange w:id="0">
          <w:tblGrid>
            <w:gridCol w:w="2670"/>
            <w:gridCol w:w="6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FORMATAÇÃO E REGRAS PARA SUBMISSÃO DE RESUMOS</w:t>
            </w:r>
          </w:p>
        </w:tc>
      </w:tr>
      <w:tr>
        <w:trPr>
          <w:cantSplit w:val="0"/>
          <w:trHeight w:val="882.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MARGENS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Esquerda e Superior 3 cm e Direita e Inferior 2cm</w:t>
            </w:r>
          </w:p>
        </w:tc>
      </w:tr>
      <w:tr>
        <w:trPr>
          <w:cantSplit w:val="0"/>
          <w:trHeight w:val="1409.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TÍTULO E SUBTÍTULO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Formatação: fonte calibre 12, negrito, centralizado, caixa alta e ocupar até duas linhas. Espaçamento entre parágrafos (pts.) Antes</w:t>
              <w:tab/>
              <w:t xml:space="preserve">6 Depois 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AUTORES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Formatação: fonte calibre 10, justificado e espaçamento simples com numeração que referencia a filiação com fonte calibre 09.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ÚLTIMO SOBRENOME, Nome por extenso demais sobrenomes abreviados.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FILIAÇÃO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Formatação: fonte calibre 10 com numeração que referencia o autor com fonte calibre 09, justificado,  espaçamento simples. Indicar filiação de todos os autores mesmo que se repitam.</w:t>
            </w:r>
          </w:p>
          <w:p w:rsidR="00000000" w:rsidDel="00000000" w:rsidP="00000000" w:rsidRDefault="00000000" w:rsidRPr="00000000" w14:paraId="0000002E">
            <w:pPr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Instituição. Titulação ou filiação institucional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Exemplos: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(1)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Universidade Federal do Rio de Janeiro.  Doutor em Microbiologia.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(1)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Universidade Federal Fluminense. Professor Adjunto.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(1)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Universidade Federal Fluminense. Graduando em Biomedicina.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(1)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Universidade Federal Fluminense. Técnico de Laboratório.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resumo em português deve conter até 300 palavras, apenas um parágrafo, e indicar: introdução, objetivos, métodos, resultados e conclusão. </w:t>
            </w:r>
          </w:p>
          <w:p w:rsidR="00000000" w:rsidDel="00000000" w:rsidP="00000000" w:rsidRDefault="00000000" w:rsidRPr="00000000" w14:paraId="00000036">
            <w:pPr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Introdução: Apresentar os fundamentos para o desenvolvimento do estudo sem indicação de referências bibliográficas; Objetivos: Devem ser relacionados os objetivos para execução do trabalho; Métodos: Número da aprovação do presente projeto (protocolo/processo) no comitê de ética em experimentação animal ou humana. Não esqueça de mencionar o tamanho da amostra. Esta seção deve conter um breve resumo dos métodos utilizados, incluindo análise estatística; Resultados: Não esqueça de adicionar valores (numéricos média ± desvio padrão, erro padrão, etc) e suas unidades de medida; Conclusão: O Resumo deve ser finalizado com uma conclusão, que deve estar necessariamente embasada nos resultados apresentados.</w:t>
            </w:r>
          </w:p>
          <w:p w:rsidR="00000000" w:rsidDel="00000000" w:rsidP="00000000" w:rsidRDefault="00000000" w:rsidRPr="00000000" w14:paraId="00000037">
            <w:pPr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Formatação: Calibri, 12, espaçamento simples, justificado.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PALAVRAS-CHAVE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Indique no máximo 3 palavras-chave separadas por ponto e vírgula e finalizadas por ponto, com inicial minúscula, com exceção de substantivos próprios e nomes científicos. Preferencialmente, use os Descritores em Ciências da Saúde - DECS (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https://decs.bvsalud.org/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Formatação: Calibri, 12, espaçamento simples, alinhado à esquerda.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APOIO FINANCEIRO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 ser mencionado o apoio recebido pelo trabalho. Em caso de não haver inserir: Sem apoio. </w:t>
            </w:r>
          </w:p>
          <w:p w:rsidR="00000000" w:rsidDel="00000000" w:rsidP="00000000" w:rsidRDefault="00000000" w:rsidRPr="00000000" w14:paraId="0000003E">
            <w:pPr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Formatação: Calibri, 12, espaçamento simples, alinhado à esquerda.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360" w:lineRule="auto"/>
        <w:ind w:left="-993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360" w:lineRule="auto"/>
        <w:ind w:left="-993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360" w:lineRule="auto"/>
        <w:ind w:left="-993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="360" w:lineRule="auto"/>
        <w:ind w:left="-993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360" w:lineRule="auto"/>
        <w:ind w:left="-993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360" w:lineRule="auto"/>
        <w:ind w:left="-993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="360" w:lineRule="auto"/>
        <w:ind w:left="-99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TERMO DE CESSÃO DE DIREITOS DE IMAGEM E VOZ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line="360" w:lineRule="auto"/>
        <w:ind w:left="-993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numPr>
          <w:ilvl w:val="1"/>
          <w:numId w:val="1"/>
        </w:numPr>
        <w:spacing w:line="360" w:lineRule="auto"/>
        <w:ind w:left="-993" w:firstLine="0"/>
        <w:jc w:val="both"/>
        <w:rPr>
          <w:rFonts w:ascii="Open Sans Light" w:cs="Open Sans Light" w:eastAsia="Open Sans Light" w:hAnsi="Open Sans Light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Pelo presente termo eu, ________________________________________________________________, abaixo assinado, portador(a) da identidade (RG) ____________________________________________, e CPF ________________________________, concedo para livre utilização, direitos sobre minha imagem e/ou voz neste ato às instituições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UFF - Universidade Federal Fluminense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localizada na cidade de Niterói, no estado do Rio de Janeiro,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o Programa Integrado de Neurofarmacologia e Extensão , a qualquer tempo, autorizando consequentemente e universalmente, sua utilização, em toda e qualquer exploração comercial ou não-comercial, distribuição e exibição da Obra Audiovisual, por todo e qualquer veículo, processo, ou meio de comunicação e publicidade existentes ou que venham a ser criados, notadamente, mas não exclusivamente, em cinema, televisão, TV por assinatura, vídeo, home-vídeo, DVD, Blu-Ray, VOD, internet, em exibições públicas ou privadas, circuitos fechados, assim como na divulgação e publicidade do vídeo em circuitos fechados, assim como na divulgação do vídeo em rádio, revista, jornais, cinema, televisão, para exibições pública ou domiciliar, reprodução no Brasil e no exterior, podendo as cenas do vídeo em questão, serem utilizadas para fins comerciais ou não, exibições em festivais ou outros meios que se fizerem necessários.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line="360" w:lineRule="auto"/>
        <w:ind w:left="-993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="360" w:lineRule="auto"/>
        <w:ind w:left="-9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data: __________________________________________________________________________</w:t>
      </w:r>
    </w:p>
    <w:p w:rsidR="00000000" w:rsidDel="00000000" w:rsidP="00000000" w:rsidRDefault="00000000" w:rsidRPr="00000000" w14:paraId="0000004C">
      <w:pPr>
        <w:spacing w:after="200" w:line="360" w:lineRule="auto"/>
        <w:ind w:left="-9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line="360" w:lineRule="auto"/>
        <w:ind w:left="-9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___________________________________________________________________________</w:t>
      </w:r>
    </w:p>
    <w:p w:rsidR="00000000" w:rsidDel="00000000" w:rsidP="00000000" w:rsidRDefault="00000000" w:rsidRPr="00000000" w14:paraId="0000004E">
      <w:pPr>
        <w:spacing w:after="200" w:line="360" w:lineRule="auto"/>
        <w:ind w:left="-9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0" w:line="360" w:lineRule="auto"/>
        <w:ind w:left="-9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Endereço: ___________________________________________________________________________</w:t>
      </w:r>
    </w:p>
    <w:p w:rsidR="00000000" w:rsidDel="00000000" w:rsidP="00000000" w:rsidRDefault="00000000" w:rsidRPr="00000000" w14:paraId="00000050">
      <w:pPr>
        <w:spacing w:after="200" w:line="360" w:lineRule="auto"/>
        <w:ind w:left="-9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Telefones: ___________________________________________________________________________</w:t>
      </w:r>
    </w:p>
    <w:p w:rsidR="00000000" w:rsidDel="00000000" w:rsidP="00000000" w:rsidRDefault="00000000" w:rsidRPr="00000000" w14:paraId="00000051">
      <w:pPr>
        <w:spacing w:after="200" w:line="360" w:lineRule="auto"/>
        <w:ind w:left="-99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______________________________________________________________________________</w:t>
      </w:r>
    </w:p>
    <w:p w:rsidR="00000000" w:rsidDel="00000000" w:rsidP="00000000" w:rsidRDefault="00000000" w:rsidRPr="00000000" w14:paraId="00000052">
      <w:pPr>
        <w:spacing w:after="30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300" w:before="0" w:line="276" w:lineRule="auto"/>
        <w:jc w:val="center"/>
        <w:rPr>
          <w:rFonts w:ascii="Calibri" w:cs="Calibri" w:eastAsia="Calibri" w:hAnsi="Calibri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300" w:before="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300" w:before="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300" w:before="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300" w:before="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300" w:before="0" w:line="276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300" w:before="0" w:line="276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 TÍTULO E SUBTÍTULO DEVEM VIR EM CAIXA ALTA, CENTRALIZADOS, OCUPAR ATÉ DUAS LINHAS E SEPARADOS POR DOIS-PONTOS: SUBTÍTULO SE HOUVER</w:t>
      </w:r>
    </w:p>
    <w:p w:rsidR="00000000" w:rsidDel="00000000" w:rsidP="00000000" w:rsidRDefault="00000000" w:rsidRPr="00000000" w14:paraId="0000005A">
      <w:pPr>
        <w:spacing w:after="200" w:before="120" w:line="276" w:lineRule="auto"/>
        <w:jc w:val="both"/>
        <w:rPr>
          <w:rFonts w:ascii="Calibri" w:cs="Calibri" w:eastAsia="Calibri" w:hAnsi="Calibri"/>
          <w:color w:val="ff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(2)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(3)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(4)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(5)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(6)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(7)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(8)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(9)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(10)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ff0000"/>
          <w:sz w:val="18"/>
          <w:szCs w:val="18"/>
          <w:rtl w:val="0"/>
        </w:rPr>
        <w:t xml:space="preserve">Até 10 autores </w:t>
      </w:r>
      <w:r w:rsidDel="00000000" w:rsidR="00000000" w:rsidRPr="00000000">
        <w:rPr>
          <w:rFonts w:ascii="Calibri" w:cs="Calibri" w:eastAsia="Calibri" w:hAnsi="Calibri"/>
          <w:color w:val="ff0000"/>
          <w:sz w:val="16"/>
          <w:szCs w:val="16"/>
          <w:rtl w:val="0"/>
        </w:rPr>
        <w:t xml:space="preserve">(Último sobrenome e nome por extenso e demais sobrenomes abreviados)</w:t>
      </w:r>
    </w:p>
    <w:p w:rsidR="00000000" w:rsidDel="00000000" w:rsidP="00000000" w:rsidRDefault="00000000" w:rsidRPr="00000000" w14:paraId="0000005B">
      <w:pPr>
        <w:spacing w:after="300" w:before="240" w:line="276" w:lineRule="auto"/>
        <w:jc w:val="both"/>
        <w:rPr>
          <w:rFonts w:ascii="Calibri" w:cs="Calibri" w:eastAsia="Calibri" w:hAnsi="Calibri"/>
          <w:color w:val="ff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(2)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(3)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(4)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(5)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(6)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(7)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(8)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(9)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(10)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(</w:t>
      </w:r>
      <w:r w:rsidDel="00000000" w:rsidR="00000000" w:rsidRPr="00000000">
        <w:rPr>
          <w:rFonts w:ascii="Calibri" w:cs="Calibri" w:eastAsia="Calibri" w:hAnsi="Calibri"/>
          <w:color w:val="ff0000"/>
          <w:sz w:val="16"/>
          <w:szCs w:val="16"/>
          <w:rtl w:val="0"/>
        </w:rPr>
        <w:t xml:space="preserve">Instituição. Titulação ou filiação institucional.)</w:t>
      </w:r>
    </w:p>
    <w:p w:rsidR="00000000" w:rsidDel="00000000" w:rsidP="00000000" w:rsidRDefault="00000000" w:rsidRPr="00000000" w14:paraId="0000005C">
      <w:pPr>
        <w:spacing w:after="240" w:before="12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resumo em português deve conter até 300 palavras, apenas um parágrafo, e indicar: introdução, objetivo, métodos, resultados e conclusão. Formatação: Calibri, 12, espaçamento simples, justificado. O resumo em português deve conter até 300 palavras, apenas um parágrafo, e indicar: introdução, objetivo, métodos, resultados e conclusão. Formatação: Calibri, 12, espaçamento simples, justificado.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resumo em português deve conter até 300 palavras, apenas um parágrafo, e indicar: introdução, objetivo, métodos, resultados e conclusão. Formatação: Calibri, 12, espaçamento simples, justificado. O resumo em português deve conter até 300 palavras, apenas um parágrafo, e indicar: introdução, objetivo, métodos, resultados e conclusão. Formatação: Calibri, 12, espaçamento simples, justificado.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 resumo em português deve conter até 300 palavras, apenas um parágrafo, e indicar: introdução, objetivo, métodos, resultados e conclusão. Formatação: Calibri, 12, espaçamento simples, justificado. O resumo em português deve conter até 300 palavras, apenas um parágrafo, e indicar: introdução, objetivo, métodos, resultados e conclusão. Formatação: Calibri, 12, espaçamento simples, justificado.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O resumo em português deve conter até 300 palavras, apenas um parágrafo, e indicar: introdução, objetivo, métodos, resultados e conclusão. Formatação: Calibri, 12, espaçamento simples, justificado. O resumo em português deve conter até 300 palavras, apenas um parágrafo, e indicar: introdução, objetivo, métodos, resultados e conclusão. Formatação: Calibri, 12, espaçamento simples, justificado. O resumo em português deve conter até 300 palavras, apenas um parágrafo, e indicar: introdução, objetivo, métodos, resultados e conclusão. Formatação: Calibri, 12, espaçamento simples, justificado. O resumo em português deve conter até 300 palavras, apenas um parágrafo, e indicar: introdução, objetivo, métodos, resultados e conclusão. Formatação: Calibri, 12, espaçamento simples, justificado.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 resumo em português deve conter até 300 palavras.</w:t>
      </w:r>
    </w:p>
    <w:p w:rsidR="00000000" w:rsidDel="00000000" w:rsidP="00000000" w:rsidRDefault="00000000" w:rsidRPr="00000000" w14:paraId="0000005D">
      <w:pPr>
        <w:spacing w:after="240" w:before="240" w:line="276" w:lineRule="auto"/>
        <w:rPr>
          <w:rFonts w:ascii="Calibri" w:cs="Calibri" w:eastAsia="Calibri" w:hAnsi="Calibri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palavra 1; palavra 2; palavra 3.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No máximo 3 palavras-chave separadas por ponto e vírgula e finalizadas por ponto, com inicial minúscula, com exceção de substantivos próprios e nomes científicos. Preferencialmente, use os</w:t>
      </w:r>
      <w:hyperlink r:id="rId10">
        <w:r w:rsidDel="00000000" w:rsidR="00000000" w:rsidRPr="00000000">
          <w:rPr>
            <w:rFonts w:ascii="Calibri" w:cs="Calibri" w:eastAsia="Calibri" w:hAnsi="Calibri"/>
            <w:color w:val="ff0000"/>
            <w:sz w:val="20"/>
            <w:szCs w:val="20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Descritores em Ciências da Saúde - DECS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Apoio financeiro: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Fundação de Amparo à Pesquisa do Estado do Rio de Janeiro - FAPERJ.</w:t>
      </w:r>
      <w:r w:rsidDel="00000000" w:rsidR="00000000" w:rsidRPr="00000000">
        <w:rPr>
          <w:rtl w:val="0"/>
        </w:rPr>
      </w:r>
    </w:p>
    <w:sectPr>
      <w:headerReference r:id="rId12" w:type="first"/>
      <w:footerReference r:id="rId13" w:type="first"/>
      <w:pgSz w:h="16838" w:w="11906" w:orient="portrait"/>
      <w:pgMar w:bottom="1133.8582677165355" w:top="566.9291338582677" w:left="1700.7874015748032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ecs.bvsalud.org/" TargetMode="External"/><Relationship Id="rId10" Type="http://schemas.openxmlformats.org/officeDocument/2006/relationships/hyperlink" Target="https://decs.bvsalud.org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ecs.bvsalud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be.com/@prinexuff5628?feature=shared" TargetMode="External"/><Relationship Id="rId8" Type="http://schemas.openxmlformats.org/officeDocument/2006/relationships/hyperlink" Target="https://youtube.com/@prinexuff5628?feature=share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XeWlsVtV61FAA+q0CwZ8C2L4yQ==">CgMxLjA4AHIhMXN0ZG50YW1URnM3UUZjc1ZhRVRvY3JHNEtDVmd5dzl1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